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D653" w14:textId="48DCAE35" w:rsidR="007E272F" w:rsidRPr="000A6C08" w:rsidRDefault="007E272F" w:rsidP="007E272F">
      <w:pPr>
        <w:jc w:val="center"/>
        <w:rPr>
          <w:rFonts w:ascii="Arial" w:hAnsi="Arial" w:cs="Arial"/>
          <w:b/>
          <w:bCs/>
          <w:sz w:val="32"/>
          <w:szCs w:val="32"/>
          <w:lang w:val="cs-CZ"/>
        </w:rPr>
      </w:pPr>
      <w:r w:rsidRPr="000A6C08">
        <w:rPr>
          <w:rFonts w:ascii="Arial" w:hAnsi="Arial" w:cs="Arial"/>
          <w:b/>
          <w:bCs/>
          <w:sz w:val="32"/>
          <w:szCs w:val="32"/>
          <w:lang w:val="cs-CZ"/>
        </w:rPr>
        <w:t xml:space="preserve">Meditace </w:t>
      </w:r>
      <w:r w:rsidR="000A6C08">
        <w:rPr>
          <w:rFonts w:ascii="Arial" w:hAnsi="Arial" w:cs="Arial"/>
          <w:b/>
          <w:bCs/>
          <w:sz w:val="32"/>
          <w:szCs w:val="32"/>
          <w:lang w:val="cs-CZ"/>
        </w:rPr>
        <w:t>jater podle AW</w:t>
      </w:r>
    </w:p>
    <w:p w14:paraId="7CF742FA" w14:textId="16C281CA" w:rsidR="00A62947" w:rsidRPr="000A6C08" w:rsidRDefault="00A62947" w:rsidP="00A62947">
      <w:pPr>
        <w:jc w:val="both"/>
        <w:rPr>
          <w:rFonts w:ascii="Arial" w:hAnsi="Arial" w:cs="Arial"/>
          <w:b/>
          <w:bCs/>
          <w:u w:val="single"/>
          <w:lang w:val="cs-CZ"/>
        </w:rPr>
      </w:pPr>
      <w:r w:rsidRPr="000A6C08">
        <w:rPr>
          <w:rFonts w:ascii="Arial" w:hAnsi="Arial" w:cs="Arial"/>
          <w:b/>
          <w:bCs/>
          <w:u w:val="single"/>
          <w:lang w:val="cs-CZ"/>
        </w:rPr>
        <w:t>Meditace ochlazující játra</w:t>
      </w:r>
    </w:p>
    <w:p w14:paraId="4F62C5F9" w14:textId="63261F16" w:rsidR="00A62947" w:rsidRPr="000A6C08" w:rsidRDefault="00A62947" w:rsidP="00A62947">
      <w:pPr>
        <w:jc w:val="both"/>
        <w:rPr>
          <w:rFonts w:ascii="Arial" w:hAnsi="Arial" w:cs="Arial"/>
          <w:lang w:val="cs-CZ"/>
        </w:rPr>
      </w:pPr>
      <w:r w:rsidRPr="000A6C08">
        <w:rPr>
          <w:rFonts w:ascii="Arial" w:hAnsi="Arial" w:cs="Arial"/>
          <w:lang w:val="cs-CZ"/>
        </w:rPr>
        <w:t>Játra znepokojuje, že ani nevím</w:t>
      </w:r>
      <w:r w:rsidR="000A6C08">
        <w:rPr>
          <w:rFonts w:ascii="Arial" w:hAnsi="Arial" w:cs="Arial"/>
          <w:lang w:val="cs-CZ"/>
        </w:rPr>
        <w:t>e</w:t>
      </w:r>
      <w:r w:rsidRPr="000A6C08">
        <w:rPr>
          <w:rFonts w:ascii="Arial" w:hAnsi="Arial" w:cs="Arial"/>
          <w:lang w:val="cs-CZ"/>
        </w:rPr>
        <w:t>, že je máme, jeli</w:t>
      </w:r>
      <w:r w:rsidR="000A6C08">
        <w:rPr>
          <w:rFonts w:ascii="Arial" w:hAnsi="Arial" w:cs="Arial"/>
          <w:lang w:val="cs-CZ"/>
        </w:rPr>
        <w:t>k</w:t>
      </w:r>
      <w:r w:rsidRPr="000A6C08">
        <w:rPr>
          <w:rFonts w:ascii="Arial" w:hAnsi="Arial" w:cs="Arial"/>
          <w:lang w:val="cs-CZ"/>
        </w:rPr>
        <w:t>ož na ně nejsme napojení, nechtěně jim ubližujeme a nevíme, jak se o ně starat. Abyste jim projevili uznání hovořte s n</w:t>
      </w:r>
      <w:r w:rsidR="000A6C08">
        <w:rPr>
          <w:rFonts w:ascii="Arial" w:hAnsi="Arial" w:cs="Arial"/>
          <w:lang w:val="cs-CZ"/>
        </w:rPr>
        <w:t>i</w:t>
      </w:r>
      <w:r w:rsidRPr="000A6C08">
        <w:rPr>
          <w:rFonts w:ascii="Arial" w:hAnsi="Arial" w:cs="Arial"/>
          <w:lang w:val="cs-CZ"/>
        </w:rPr>
        <w:t>mi.</w:t>
      </w:r>
    </w:p>
    <w:p w14:paraId="6458A942" w14:textId="090607E7" w:rsidR="00A62947" w:rsidRPr="000A6C08" w:rsidRDefault="00A62947" w:rsidP="00A62947">
      <w:pPr>
        <w:jc w:val="both"/>
        <w:rPr>
          <w:rFonts w:ascii="Arial" w:hAnsi="Arial" w:cs="Arial"/>
          <w:lang w:val="cs-CZ"/>
        </w:rPr>
      </w:pPr>
      <w:r w:rsidRPr="000A6C08">
        <w:rPr>
          <w:rFonts w:ascii="Arial" w:hAnsi="Arial" w:cs="Arial"/>
          <w:lang w:val="cs-CZ"/>
        </w:rPr>
        <w:t>Komunikujte s nimi nahlas, nebo v duchu, jako by to byla vaše milovaná osoba nebo spřízněná duše. Řekněte, že se o ně chcete starat. I když to neděláte teď, řekněte, že se o ně chcete starat v budoucnu. Povězte jim, že z nimi stojíte a podporujete je. Povězte svým játrům, že je milujete.</w:t>
      </w:r>
    </w:p>
    <w:p w14:paraId="4769D7F9" w14:textId="3E926B2E" w:rsidR="00A62947" w:rsidRPr="000A6C08" w:rsidRDefault="00A62947" w:rsidP="00A62947">
      <w:pPr>
        <w:jc w:val="both"/>
        <w:rPr>
          <w:rFonts w:ascii="Arial" w:hAnsi="Arial" w:cs="Arial"/>
          <w:lang w:val="cs-CZ"/>
        </w:rPr>
      </w:pPr>
      <w:r w:rsidRPr="000A6C08">
        <w:rPr>
          <w:rFonts w:ascii="Arial" w:hAnsi="Arial" w:cs="Arial"/>
          <w:lang w:val="cs-CZ"/>
        </w:rPr>
        <w:t>Tato slova pomáhají játra ochlazovat. Během náročných situací</w:t>
      </w:r>
      <w:r w:rsidR="009F57D4" w:rsidRPr="000A6C08">
        <w:rPr>
          <w:rFonts w:ascii="Arial" w:hAnsi="Arial" w:cs="Arial"/>
          <w:lang w:val="cs-CZ"/>
        </w:rPr>
        <w:t>, jimiž jsme v hektickém životě vystavováni, vytvářejí játra tak velkou toxickou horkost – nezaměňujte ji s prospěšným typem horkosti vznikající při detoxikac</w:t>
      </w:r>
      <w:r w:rsidR="000A6C08">
        <w:rPr>
          <w:rFonts w:ascii="Arial" w:hAnsi="Arial" w:cs="Arial"/>
          <w:lang w:val="cs-CZ"/>
        </w:rPr>
        <w:t>i</w:t>
      </w:r>
      <w:r w:rsidR="009F57D4" w:rsidRPr="000A6C08">
        <w:rPr>
          <w:rFonts w:ascii="Arial" w:hAnsi="Arial" w:cs="Arial"/>
          <w:lang w:val="cs-CZ"/>
        </w:rPr>
        <w:t xml:space="preserve"> </w:t>
      </w:r>
      <w:proofErr w:type="gramStart"/>
      <w:r w:rsidR="009F57D4" w:rsidRPr="000A6C08">
        <w:rPr>
          <w:rFonts w:ascii="Arial" w:hAnsi="Arial" w:cs="Arial"/>
          <w:lang w:val="cs-CZ"/>
        </w:rPr>
        <w:t>- ,</w:t>
      </w:r>
      <w:proofErr w:type="gramEnd"/>
      <w:r w:rsidR="009F57D4" w:rsidRPr="000A6C08">
        <w:rPr>
          <w:rFonts w:ascii="Arial" w:hAnsi="Arial" w:cs="Arial"/>
          <w:lang w:val="cs-CZ"/>
        </w:rPr>
        <w:t xml:space="preserve"> že jim neustále hrozí křeč. Při detoxikační horkosti </w:t>
      </w:r>
      <w:r w:rsidR="000A6C08" w:rsidRPr="000A6C08">
        <w:rPr>
          <w:rFonts w:ascii="Arial" w:hAnsi="Arial" w:cs="Arial"/>
          <w:lang w:val="cs-CZ"/>
        </w:rPr>
        <w:t>uvolňují</w:t>
      </w:r>
      <w:r w:rsidR="009F57D4" w:rsidRPr="000A6C08">
        <w:rPr>
          <w:rFonts w:ascii="Arial" w:hAnsi="Arial" w:cs="Arial"/>
          <w:lang w:val="cs-CZ"/>
        </w:rPr>
        <w:t xml:space="preserve"> játra jedy, při toxické horkosti, je uvolňovat nedokážou.</w:t>
      </w:r>
    </w:p>
    <w:p w14:paraId="560D25D3" w14:textId="3C519D76" w:rsidR="009F57D4" w:rsidRDefault="009F57D4" w:rsidP="00A62947">
      <w:pPr>
        <w:jc w:val="both"/>
        <w:rPr>
          <w:rFonts w:ascii="Arial" w:hAnsi="Arial" w:cs="Arial"/>
          <w:lang w:val="cs-CZ"/>
        </w:rPr>
      </w:pPr>
      <w:r w:rsidRPr="000A6C08">
        <w:rPr>
          <w:rFonts w:ascii="Arial" w:hAnsi="Arial" w:cs="Arial"/>
          <w:lang w:val="cs-CZ"/>
        </w:rPr>
        <w:t>Toxická horkost se akumuluje, nikdo neví</w:t>
      </w:r>
      <w:r w:rsidR="000A6C08">
        <w:rPr>
          <w:rFonts w:ascii="Arial" w:hAnsi="Arial" w:cs="Arial"/>
          <w:lang w:val="cs-CZ"/>
        </w:rPr>
        <w:t>,</w:t>
      </w:r>
      <w:r w:rsidRPr="000A6C08">
        <w:rPr>
          <w:rFonts w:ascii="Arial" w:hAnsi="Arial" w:cs="Arial"/>
          <w:lang w:val="cs-CZ"/>
        </w:rPr>
        <w:t xml:space="preserve"> jak velkou horkost játra vyprodukují, když například řídíme auto. Při jízdě na silnici plné vozidel nám neustále hrozí konfrontační situace, a játra se můžou ocitnout </w:t>
      </w:r>
      <w:r w:rsidR="000A6C08">
        <w:rPr>
          <w:rFonts w:ascii="Arial" w:hAnsi="Arial" w:cs="Arial"/>
          <w:lang w:val="cs-CZ"/>
        </w:rPr>
        <w:t xml:space="preserve">blízko stavu křeče. Je to stejná horkost, která vede k tvorbě žlučových kamenů. Jelikož jsme v životě vystaveni velkému stresu a tlaku, játra </w:t>
      </w:r>
      <w:proofErr w:type="gramStart"/>
      <w:r w:rsidR="000A6C08">
        <w:rPr>
          <w:rFonts w:ascii="Arial" w:hAnsi="Arial" w:cs="Arial"/>
          <w:lang w:val="cs-CZ"/>
        </w:rPr>
        <w:t>touží</w:t>
      </w:r>
      <w:proofErr w:type="gramEnd"/>
      <w:r w:rsidR="000A6C08">
        <w:rPr>
          <w:rFonts w:ascii="Arial" w:hAnsi="Arial" w:cs="Arial"/>
          <w:lang w:val="cs-CZ"/>
        </w:rPr>
        <w:t xml:space="preserve"> po zklidnění a ochlazení, které nabízí tato meditace.</w:t>
      </w:r>
    </w:p>
    <w:p w14:paraId="23EC7962" w14:textId="3DA4CE8F" w:rsidR="000A6C08" w:rsidRDefault="000A6C08" w:rsidP="00A62947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Se svými játry si můžete povídat kdykoli a kdekoli. Chcete-li, změňte povídání v meditaci, třeba když máte v polední pauze více času, nebo když někam jdete a chcete, aby játra věděla, že jste na ně nezapomněli.</w:t>
      </w:r>
    </w:p>
    <w:p w14:paraId="76950EE0" w14:textId="22127A55" w:rsidR="000A6C08" w:rsidRPr="000A6C08" w:rsidRDefault="000A6C08" w:rsidP="00A62947">
      <w:pPr>
        <w:jc w:val="both"/>
        <w:rPr>
          <w:rFonts w:ascii="Arial" w:hAnsi="Arial" w:cs="Arial"/>
          <w:b/>
          <w:bCs/>
          <w:u w:val="single"/>
          <w:lang w:val="cs-CZ"/>
        </w:rPr>
      </w:pPr>
    </w:p>
    <w:p w14:paraId="39EBC6C7" w14:textId="3B26B8A2" w:rsidR="000A6C08" w:rsidRDefault="000A6C08" w:rsidP="00A62947">
      <w:pPr>
        <w:jc w:val="both"/>
        <w:rPr>
          <w:rFonts w:ascii="Arial" w:hAnsi="Arial" w:cs="Arial"/>
          <w:b/>
          <w:bCs/>
          <w:u w:val="single"/>
          <w:lang w:val="cs-CZ"/>
        </w:rPr>
      </w:pPr>
      <w:r w:rsidRPr="000A6C08">
        <w:rPr>
          <w:rFonts w:ascii="Arial" w:hAnsi="Arial" w:cs="Arial"/>
          <w:b/>
          <w:bCs/>
          <w:u w:val="single"/>
          <w:lang w:val="cs-CZ"/>
        </w:rPr>
        <w:t>Technika přiložení ruky</w:t>
      </w:r>
    </w:p>
    <w:p w14:paraId="5785F817" w14:textId="5246C5B4" w:rsidR="000A6C08" w:rsidRDefault="000A6C08" w:rsidP="00A62947">
      <w:pPr>
        <w:jc w:val="both"/>
        <w:rPr>
          <w:rFonts w:ascii="Arial" w:hAnsi="Arial" w:cs="Arial"/>
          <w:lang w:val="cs-CZ"/>
        </w:rPr>
      </w:pPr>
      <w:r w:rsidRPr="000A6C08">
        <w:rPr>
          <w:rFonts w:ascii="Arial" w:hAnsi="Arial" w:cs="Arial"/>
          <w:lang w:val="cs-CZ"/>
        </w:rPr>
        <w:t>Technika zesílí účinky Léčebného pročištění 3:6:9</w:t>
      </w:r>
      <w:r>
        <w:rPr>
          <w:rFonts w:ascii="Arial" w:hAnsi="Arial" w:cs="Arial"/>
          <w:lang w:val="cs-CZ"/>
        </w:rPr>
        <w:t>. Během jeho provádění si každý den na pět minut lehněte a položte si ruku na játra. Nejlepší je, pokud to můžete udělat v klidu doma. Jestliže stíháte pouze deset vteřin u pracovního stolu nebo v autě na parkovišti, také to funguje, je to lepší než nic.</w:t>
      </w:r>
    </w:p>
    <w:p w14:paraId="001B752B" w14:textId="2103C7AC" w:rsidR="000A6C08" w:rsidRPr="000A6C08" w:rsidRDefault="000A6C08" w:rsidP="00A62947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Položte dlaň na pravou stranu horní části břicha v oblasti podžebří. Prsty můžete lehce přejíždět podél posledního žebra a přes břicho. Nacházejí se tam tlakové body na povzbuzení jater. Velice jemně celou rukou stlačte jaterní oblast (nedloubejte do ní prsty!)</w:t>
      </w:r>
    </w:p>
    <w:p w14:paraId="7AE0C24E" w14:textId="6E51435E" w:rsidR="000A6C08" w:rsidRDefault="005F0E55" w:rsidP="00A62947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Potřebujete-li</w:t>
      </w:r>
      <w:r w:rsidR="000A6C08">
        <w:rPr>
          <w:rFonts w:ascii="Arial" w:hAnsi="Arial" w:cs="Arial"/>
          <w:lang w:val="cs-CZ"/>
        </w:rPr>
        <w:t xml:space="preserve"> vidět, jak játra vypadají a kde se přesně </w:t>
      </w:r>
      <w:r>
        <w:rPr>
          <w:rFonts w:ascii="Arial" w:hAnsi="Arial" w:cs="Arial"/>
          <w:lang w:val="cs-CZ"/>
        </w:rPr>
        <w:t>nacházejí</w:t>
      </w:r>
      <w:r w:rsidR="000A6C08">
        <w:rPr>
          <w:rFonts w:ascii="Arial" w:hAnsi="Arial" w:cs="Arial"/>
          <w:lang w:val="cs-CZ"/>
        </w:rPr>
        <w:t>, vezměte si anatomickou ilustraci. Napojte se na svoje játra. Chcete-li, představujte si, jak do nich vdechujete bílé světlo. Dlaní a pozorností, kterou játrům věnujete, jim dáváte svolení k čištění.</w:t>
      </w:r>
    </w:p>
    <w:p w14:paraId="73BEEC24" w14:textId="4A8D6C42" w:rsidR="000A6C08" w:rsidRPr="000A6C08" w:rsidRDefault="000A6C08" w:rsidP="00A62947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Máte-li víc času, představte si játra jako nejdražšího přítele</w:t>
      </w:r>
      <w:r w:rsidR="005F0E55">
        <w:rPr>
          <w:rFonts w:ascii="Arial" w:hAnsi="Arial" w:cs="Arial"/>
          <w:lang w:val="cs-CZ"/>
        </w:rPr>
        <w:t xml:space="preserve"> – dlouho ztraceného, který vás zná lépe než kdokoli jiný. Vaše ruka nabízí soucit a ujištění. Napojte se na svůj vnitřní klid a vysílejte ho do jater. Pomocí této techniky podpoříte všechny kroky pročištění, který provádíte.</w:t>
      </w:r>
    </w:p>
    <w:sectPr w:rsidR="000A6C08" w:rsidRPr="000A6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2F"/>
    <w:rsid w:val="000A6C08"/>
    <w:rsid w:val="003834DF"/>
    <w:rsid w:val="005F0E55"/>
    <w:rsid w:val="007E272F"/>
    <w:rsid w:val="009F57D4"/>
    <w:rsid w:val="00A6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37AE2E"/>
  <w15:chartTrackingRefBased/>
  <w15:docId w15:val="{427EC7A8-76B1-0447-A3FD-2A4878E8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Svecova</dc:creator>
  <cp:keywords/>
  <dc:description/>
  <cp:lastModifiedBy>Lucie Svecova</cp:lastModifiedBy>
  <cp:revision>5</cp:revision>
  <dcterms:created xsi:type="dcterms:W3CDTF">2023-02-10T10:27:00Z</dcterms:created>
  <dcterms:modified xsi:type="dcterms:W3CDTF">2023-02-12T06:22:00Z</dcterms:modified>
</cp:coreProperties>
</file>